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6" w14:textId="77777777" w:rsidR="00397395" w:rsidRPr="003B3290" w:rsidRDefault="00397395">
      <w:pPr>
        <w:rPr>
          <w:rFonts w:ascii="Times New Roman" w:hAnsi="Times New Roman" w:cs="Times New Roman"/>
          <w:b/>
          <w:sz w:val="28"/>
          <w:szCs w:val="28"/>
        </w:rPr>
      </w:pPr>
    </w:p>
    <w:p w14:paraId="00000007" w14:textId="3394B622" w:rsidR="00397395" w:rsidRPr="003B3290" w:rsidRDefault="003B3290">
      <w:pPr>
        <w:rPr>
          <w:rFonts w:ascii="Times New Roman" w:hAnsi="Times New Roman" w:cs="Times New Roman"/>
          <w:b/>
          <w:sz w:val="28"/>
          <w:szCs w:val="28"/>
        </w:rPr>
      </w:pPr>
      <w:r>
        <w:rPr>
          <w:noProof/>
        </w:rPr>
        <w:drawing>
          <wp:inline distT="0" distB="0" distL="0" distR="0" wp14:anchorId="4C42C4D5" wp14:editId="6E028EAD">
            <wp:extent cx="5943600" cy="5943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000008"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Design center “Artplay”</w:t>
      </w:r>
    </w:p>
    <w:p w14:paraId="00000009"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Exhibitions, performances, lectures, design and architecture studios, shops – whole quarter for creative work and leisure.</w:t>
      </w:r>
    </w:p>
    <w:p w14:paraId="0000000A"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21:00 every day</w:t>
      </w:r>
    </w:p>
    <w:p w14:paraId="0000000B"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st. Nizhnyaya Syromyatnicheskaya 10, building 7</w:t>
      </w:r>
    </w:p>
    <w:p w14:paraId="0000000C"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6">
        <w:r w:rsidRPr="003B3290">
          <w:rPr>
            <w:rFonts w:ascii="Times New Roman" w:hAnsi="Times New Roman" w:cs="Times New Roman"/>
            <w:color w:val="0563C1"/>
            <w:sz w:val="28"/>
            <w:szCs w:val="28"/>
            <w:u w:val="single"/>
          </w:rPr>
          <w:t>https://m.artplay.ru/</w:t>
        </w:r>
      </w:hyperlink>
    </w:p>
    <w:p w14:paraId="0000000D" w14:textId="1409BAFD" w:rsidR="00397395" w:rsidRPr="003B3290" w:rsidRDefault="003B3290">
      <w:pPr>
        <w:rPr>
          <w:rFonts w:ascii="Times New Roman" w:hAnsi="Times New Roman" w:cs="Times New Roman"/>
          <w:sz w:val="28"/>
          <w:szCs w:val="28"/>
        </w:rPr>
      </w:pPr>
      <w:r>
        <w:rPr>
          <w:noProof/>
        </w:rPr>
        <w:lastRenderedPageBreak/>
        <w:drawing>
          <wp:inline distT="0" distB="0" distL="0" distR="0" wp14:anchorId="6199D7AE" wp14:editId="6EDE28D8">
            <wp:extent cx="5943600" cy="3962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00000E"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 xml:space="preserve">Anticafé “Ziferblat” </w:t>
      </w:r>
    </w:p>
    <w:p w14:paraId="0000000F"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Truly legendary anticafé in Moscow. Visitors play board games, learn foreign languages, hold live concerts and creative meetings. Person pays only for time spent here. “Everything is free except for the minutes, “ as they say.</w:t>
      </w:r>
    </w:p>
    <w:p w14:paraId="00000010"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24/7</w:t>
      </w:r>
    </w:p>
    <w:p w14:paraId="00000011"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st. Kuznetsky Most 19, building 1</w:t>
      </w:r>
    </w:p>
    <w:p w14:paraId="07BB9749" w14:textId="42A77E3F" w:rsidR="003B3290" w:rsidRPr="003B3290" w:rsidRDefault="003B3290">
      <w:pPr>
        <w:rPr>
          <w:rFonts w:ascii="Times New Roman" w:hAnsi="Times New Roman" w:cs="Times New Roman"/>
          <w:color w:val="0563C1"/>
          <w:sz w:val="28"/>
          <w:szCs w:val="28"/>
          <w:u w:val="single"/>
        </w:rPr>
      </w:pPr>
      <w:r w:rsidRPr="003B3290">
        <w:rPr>
          <w:rFonts w:ascii="Times New Roman" w:hAnsi="Times New Roman" w:cs="Times New Roman"/>
          <w:sz w:val="28"/>
          <w:szCs w:val="28"/>
        </w:rPr>
        <w:t xml:space="preserve">Webpage: </w:t>
      </w:r>
      <w:hyperlink r:id="rId8">
        <w:r w:rsidRPr="003B3290">
          <w:rPr>
            <w:rFonts w:ascii="Times New Roman" w:hAnsi="Times New Roman" w:cs="Times New Roman"/>
            <w:color w:val="0563C1"/>
            <w:sz w:val="28"/>
            <w:szCs w:val="28"/>
            <w:u w:val="single"/>
          </w:rPr>
          <w:t>https://ziferblat.net/</w:t>
        </w:r>
      </w:hyperlink>
    </w:p>
    <w:p w14:paraId="00000013" w14:textId="09E4D8C4" w:rsidR="00397395" w:rsidRPr="003B3290" w:rsidRDefault="003B3290">
      <w:pPr>
        <w:rPr>
          <w:rFonts w:ascii="Times New Roman" w:hAnsi="Times New Roman" w:cs="Times New Roman"/>
          <w:sz w:val="28"/>
          <w:szCs w:val="28"/>
        </w:rPr>
      </w:pPr>
      <w:r>
        <w:rPr>
          <w:noProof/>
        </w:rPr>
        <w:lastRenderedPageBreak/>
        <w:drawing>
          <wp:inline distT="0" distB="0" distL="0" distR="0" wp14:anchorId="5CADE18A" wp14:editId="2AC8D1A5">
            <wp:extent cx="5943600" cy="44621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00000014"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Museum of Optical Illusion</w:t>
      </w:r>
    </w:p>
    <w:p w14:paraId="00000015"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The format of this interactive museum involves photography and visitors become part of the installations. Prepare to not trust your own eyes and welcome!</w:t>
      </w:r>
    </w:p>
    <w:p w14:paraId="00000016"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21:00 every day</w:t>
      </w:r>
    </w:p>
    <w:p w14:paraId="00000017"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Prospekt Mira 119 (VDNKh, pavilion 55)</w:t>
      </w:r>
    </w:p>
    <w:p w14:paraId="00000018"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10">
        <w:r w:rsidRPr="003B3290">
          <w:rPr>
            <w:rFonts w:ascii="Times New Roman" w:hAnsi="Times New Roman" w:cs="Times New Roman"/>
            <w:color w:val="0563C1"/>
            <w:sz w:val="28"/>
            <w:szCs w:val="28"/>
            <w:u w:val="single"/>
          </w:rPr>
          <w:t>https://vdnh.ru/places/pavilon-55-elektrifikatsiya-zhivotnovodstvo-/</w:t>
        </w:r>
      </w:hyperlink>
    </w:p>
    <w:p w14:paraId="00000019" w14:textId="28500EA4" w:rsidR="00397395" w:rsidRPr="003B3290" w:rsidRDefault="003B3290">
      <w:pPr>
        <w:rPr>
          <w:rFonts w:ascii="Times New Roman" w:hAnsi="Times New Roman" w:cs="Times New Roman"/>
          <w:sz w:val="28"/>
          <w:szCs w:val="28"/>
        </w:rPr>
      </w:pPr>
      <w:r>
        <w:rPr>
          <w:noProof/>
        </w:rPr>
        <w:lastRenderedPageBreak/>
        <w:drawing>
          <wp:inline distT="0" distB="0" distL="0" distR="0" wp14:anchorId="74432C30" wp14:editId="05CDE847">
            <wp:extent cx="5943600" cy="40716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0000001A"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Ostankino Tower</w:t>
      </w:r>
    </w:p>
    <w:p w14:paraId="0000001B"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One of the highest buildings in the world and one of the most visited tourist attractions. You don’t want to miss this. But be ready to pay relatively high fee. Especially if you want to have a meal with an incredible view of Moscow. </w:t>
      </w:r>
    </w:p>
    <w:p w14:paraId="0000001C"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23:00 every day</w:t>
      </w:r>
    </w:p>
    <w:p w14:paraId="0000001D"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Academic Korolev Street 15w2</w:t>
      </w:r>
    </w:p>
    <w:p w14:paraId="0000001E"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12">
        <w:r w:rsidRPr="003B3290">
          <w:rPr>
            <w:rFonts w:ascii="Times New Roman" w:hAnsi="Times New Roman" w:cs="Times New Roman"/>
            <w:color w:val="0563C1"/>
            <w:sz w:val="28"/>
            <w:szCs w:val="28"/>
            <w:u w:val="single"/>
          </w:rPr>
          <w:t>https://tvtower.ru/en/</w:t>
        </w:r>
      </w:hyperlink>
    </w:p>
    <w:p w14:paraId="0000001F" w14:textId="0496839E" w:rsidR="00397395" w:rsidRPr="003B3290" w:rsidRDefault="003B3290">
      <w:pPr>
        <w:rPr>
          <w:rFonts w:ascii="Times New Roman" w:hAnsi="Times New Roman" w:cs="Times New Roman"/>
          <w:sz w:val="28"/>
          <w:szCs w:val="28"/>
        </w:rPr>
      </w:pPr>
      <w:r>
        <w:rPr>
          <w:noProof/>
        </w:rPr>
        <w:lastRenderedPageBreak/>
        <w:drawing>
          <wp:inline distT="0" distB="0" distL="0" distR="0" wp14:anchorId="735888E7" wp14:editId="250B963C">
            <wp:extent cx="5943600" cy="4457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0000020"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Aptekarsky Garden</w:t>
      </w:r>
    </w:p>
    <w:p w14:paraId="00000021"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Evergreen piece of land in urban environment, fascinating flower patterns, rare plants. And the most important thing – best pirozhki in Moscow.</w:t>
      </w:r>
    </w:p>
    <w:p w14:paraId="00000022"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Working hours: 10:00 – 20:00 every day </w:t>
      </w:r>
    </w:p>
    <w:p w14:paraId="00000023"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Prospekt Mira 26 building 1</w:t>
      </w:r>
    </w:p>
    <w:p w14:paraId="00000024"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14">
        <w:r w:rsidRPr="003B3290">
          <w:rPr>
            <w:rFonts w:ascii="Times New Roman" w:hAnsi="Times New Roman" w:cs="Times New Roman"/>
            <w:color w:val="0563C1"/>
            <w:sz w:val="28"/>
            <w:szCs w:val="28"/>
            <w:u w:val="single"/>
          </w:rPr>
          <w:t>https://hortus.msu.ru/</w:t>
        </w:r>
      </w:hyperlink>
    </w:p>
    <w:p w14:paraId="00000025" w14:textId="0FF4C2C5" w:rsidR="00397395" w:rsidRPr="003B3290" w:rsidRDefault="003B3290">
      <w:pPr>
        <w:rPr>
          <w:rFonts w:ascii="Times New Roman" w:hAnsi="Times New Roman" w:cs="Times New Roman"/>
          <w:sz w:val="28"/>
          <w:szCs w:val="28"/>
          <w:lang w:val="ru-RU"/>
        </w:rPr>
      </w:pPr>
      <w:r>
        <w:rPr>
          <w:noProof/>
        </w:rPr>
        <w:lastRenderedPageBreak/>
        <w:drawing>
          <wp:inline distT="0" distB="0" distL="0" distR="0" wp14:anchorId="14EDDA97" wp14:editId="2C9BF74E">
            <wp:extent cx="5943600" cy="3343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000026"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Museum of the Cold War “Bunker-42”</w:t>
      </w:r>
    </w:p>
    <w:p w14:paraId="00000027"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“Bunker-42” is located in the centre of Moscow at a depth of 65 meters. It features formerly classified documents.</w:t>
      </w:r>
    </w:p>
    <w:p w14:paraId="00000028"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24/7</w:t>
      </w:r>
    </w:p>
    <w:p w14:paraId="00000029"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5th Kotelnicheskiy Line 11</w:t>
      </w:r>
    </w:p>
    <w:p w14:paraId="0000002A"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16">
        <w:r w:rsidRPr="003B3290">
          <w:rPr>
            <w:rFonts w:ascii="Times New Roman" w:hAnsi="Times New Roman" w:cs="Times New Roman"/>
            <w:color w:val="0563C1"/>
            <w:sz w:val="28"/>
            <w:szCs w:val="28"/>
            <w:u w:val="single"/>
          </w:rPr>
          <w:t>https://bunker42.com/</w:t>
        </w:r>
      </w:hyperlink>
    </w:p>
    <w:p w14:paraId="0000002B" w14:textId="37A39614" w:rsidR="00397395" w:rsidRPr="003B3290" w:rsidRDefault="003B3290">
      <w:pPr>
        <w:rPr>
          <w:rFonts w:ascii="Times New Roman" w:hAnsi="Times New Roman" w:cs="Times New Roman"/>
          <w:sz w:val="28"/>
          <w:szCs w:val="28"/>
        </w:rPr>
      </w:pPr>
      <w:r>
        <w:rPr>
          <w:noProof/>
        </w:rPr>
        <w:lastRenderedPageBreak/>
        <w:drawing>
          <wp:inline distT="0" distB="0" distL="0" distR="0" wp14:anchorId="69E0FC0A" wp14:editId="4DF0C1CB">
            <wp:extent cx="5943600" cy="374586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0000002C"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Museum of Soviet Gaming Machines</w:t>
      </w:r>
    </w:p>
    <w:p w14:paraId="0000002D"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Here you will find the most famous slot machines many of which are preserved in a single copy. And in between games you can eat an ice cream and drink soda. After all, everyone wants to be an adult child sometimes.</w:t>
      </w:r>
    </w:p>
    <w:p w14:paraId="0000002E"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11:00-21:00 every day</w:t>
      </w:r>
    </w:p>
    <w:p w14:paraId="0000002F"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Prospekt Mira 119 building 57</w:t>
      </w:r>
    </w:p>
    <w:p w14:paraId="00000030"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18">
        <w:r w:rsidRPr="003B3290">
          <w:rPr>
            <w:rFonts w:ascii="Times New Roman" w:hAnsi="Times New Roman" w:cs="Times New Roman"/>
            <w:color w:val="0563C1"/>
            <w:sz w:val="28"/>
            <w:szCs w:val="28"/>
            <w:u w:val="single"/>
          </w:rPr>
          <w:t>https://15kop.ru/</w:t>
        </w:r>
      </w:hyperlink>
      <w:r w:rsidRPr="003B3290">
        <w:rPr>
          <w:rFonts w:ascii="Times New Roman" w:hAnsi="Times New Roman" w:cs="Times New Roman"/>
          <w:sz w:val="28"/>
          <w:szCs w:val="28"/>
        </w:rPr>
        <w:t xml:space="preserve"> </w:t>
      </w:r>
    </w:p>
    <w:p w14:paraId="00000031" w14:textId="6DE921AB" w:rsidR="00397395" w:rsidRPr="003B3290" w:rsidRDefault="003B3290">
      <w:pPr>
        <w:rPr>
          <w:rFonts w:ascii="Times New Roman" w:hAnsi="Times New Roman" w:cs="Times New Roman"/>
          <w:sz w:val="28"/>
          <w:szCs w:val="28"/>
        </w:rPr>
      </w:pPr>
      <w:r>
        <w:rPr>
          <w:noProof/>
        </w:rPr>
        <w:lastRenderedPageBreak/>
        <w:drawing>
          <wp:inline distT="0" distB="0" distL="0" distR="0" wp14:anchorId="3D200867" wp14:editId="375C463F">
            <wp:extent cx="5943600" cy="395732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00000032"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Foodmall “Depo. Moscow”</w:t>
      </w:r>
    </w:p>
    <w:p w14:paraId="00000033"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The biggest foodmall in Europe featuring 75 restaurant-like booths and 60 booths with farmer produce.</w:t>
      </w:r>
    </w:p>
    <w:p w14:paraId="00000034"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Monday to Thursday and Sunday 10:00 – 23:00, Friday and Saturday 10:00 – 02:00</w:t>
      </w:r>
    </w:p>
    <w:p w14:paraId="00000035"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Lesnaya Street 20 building 3</w:t>
      </w:r>
    </w:p>
    <w:p w14:paraId="00000036"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20">
        <w:r w:rsidRPr="003B3290">
          <w:rPr>
            <w:rFonts w:ascii="Times New Roman" w:hAnsi="Times New Roman" w:cs="Times New Roman"/>
            <w:color w:val="0563C1"/>
            <w:sz w:val="28"/>
            <w:szCs w:val="28"/>
            <w:u w:val="single"/>
          </w:rPr>
          <w:t>https://depomoscow.ru/</w:t>
        </w:r>
      </w:hyperlink>
    </w:p>
    <w:p w14:paraId="00000037" w14:textId="7E14A575" w:rsidR="00397395" w:rsidRPr="003B3290" w:rsidRDefault="003B3290">
      <w:pPr>
        <w:rPr>
          <w:rFonts w:ascii="Times New Roman" w:hAnsi="Times New Roman" w:cs="Times New Roman"/>
          <w:sz w:val="28"/>
          <w:szCs w:val="28"/>
        </w:rPr>
      </w:pPr>
      <w:r>
        <w:rPr>
          <w:noProof/>
        </w:rPr>
        <w:lastRenderedPageBreak/>
        <w:drawing>
          <wp:inline distT="0" distB="0" distL="0" distR="0" wp14:anchorId="7A2C7D06" wp14:editId="154931EE">
            <wp:extent cx="5943600" cy="591121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11215"/>
                    </a:xfrm>
                    <a:prstGeom prst="rect">
                      <a:avLst/>
                    </a:prstGeom>
                    <a:noFill/>
                    <a:ln>
                      <a:noFill/>
                    </a:ln>
                  </pic:spPr>
                </pic:pic>
              </a:graphicData>
            </a:graphic>
          </wp:inline>
        </w:drawing>
      </w:r>
    </w:p>
    <w:p w14:paraId="00000038"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Cableway Picturesque Bridge</w:t>
      </w:r>
    </w:p>
    <w:p w14:paraId="00000039"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Built in 2007 this bridge immediately gained fame as an extraordinary symbol of Moscow. Obviously you can visit it anytime but evening is the best time for this. </w:t>
      </w:r>
    </w:p>
    <w:p w14:paraId="0000003A"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Krasnopresnenskiy Prospekt</w:t>
      </w:r>
    </w:p>
    <w:p w14:paraId="0000003B" w14:textId="02A05F23" w:rsidR="00397395" w:rsidRPr="003B3290" w:rsidRDefault="003B3290">
      <w:pPr>
        <w:rPr>
          <w:rFonts w:ascii="Times New Roman" w:hAnsi="Times New Roman" w:cs="Times New Roman"/>
          <w:sz w:val="28"/>
          <w:szCs w:val="28"/>
        </w:rPr>
      </w:pPr>
      <w:r>
        <w:rPr>
          <w:noProof/>
        </w:rPr>
        <w:lastRenderedPageBreak/>
        <w:drawing>
          <wp:inline distT="0" distB="0" distL="0" distR="0" wp14:anchorId="6F46CED0" wp14:editId="19206008">
            <wp:extent cx="5943600" cy="31203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0000003C"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GUM</w:t>
      </w:r>
    </w:p>
    <w:p w14:paraId="0000003D"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GUM or State Department Store is definitely worth visiting even if you don’t want to buy anything. You just wander here and there and wonder how beautiful this building is.</w:t>
      </w:r>
    </w:p>
    <w:p w14:paraId="0000003E"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22:00 every day</w:t>
      </w:r>
    </w:p>
    <w:p w14:paraId="0000003F"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Red Square 3</w:t>
      </w:r>
    </w:p>
    <w:p w14:paraId="00000040"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23">
        <w:r w:rsidRPr="003B3290">
          <w:rPr>
            <w:rFonts w:ascii="Times New Roman" w:hAnsi="Times New Roman" w:cs="Times New Roman"/>
            <w:color w:val="0563C1"/>
            <w:sz w:val="28"/>
            <w:szCs w:val="28"/>
            <w:u w:val="single"/>
          </w:rPr>
          <w:t>https://gum.ru/</w:t>
        </w:r>
      </w:hyperlink>
    </w:p>
    <w:p w14:paraId="00000041" w14:textId="1CE6EDAD" w:rsidR="00397395" w:rsidRPr="003B3290" w:rsidRDefault="003B3290">
      <w:pPr>
        <w:rPr>
          <w:rFonts w:ascii="Times New Roman" w:hAnsi="Times New Roman" w:cs="Times New Roman"/>
          <w:sz w:val="28"/>
          <w:szCs w:val="28"/>
        </w:rPr>
      </w:pPr>
      <w:r>
        <w:rPr>
          <w:noProof/>
        </w:rPr>
        <w:lastRenderedPageBreak/>
        <w:drawing>
          <wp:inline distT="0" distB="0" distL="0" distR="0" wp14:anchorId="61947482" wp14:editId="3DBC03C3">
            <wp:extent cx="5943600" cy="3962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000042"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“Chaika” Pool</w:t>
      </w:r>
    </w:p>
    <w:p w14:paraId="00000043"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“Chaika” is one of the most popular modern open-air pools in the center of Moscow.</w:t>
      </w:r>
    </w:p>
    <w:p w14:paraId="00000044"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Monday to Saturday 7:00 – 22:45, Sunday 8:00 – 20:45</w:t>
      </w:r>
    </w:p>
    <w:p w14:paraId="00000045"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Turchaninov Line 3/1</w:t>
      </w:r>
    </w:p>
    <w:p w14:paraId="00000046"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25">
        <w:r w:rsidRPr="003B3290">
          <w:rPr>
            <w:rFonts w:ascii="Times New Roman" w:hAnsi="Times New Roman" w:cs="Times New Roman"/>
            <w:color w:val="0563C1"/>
            <w:sz w:val="28"/>
            <w:szCs w:val="28"/>
            <w:u w:val="single"/>
          </w:rPr>
          <w:t>https://www.chayka-sport.ru/</w:t>
        </w:r>
      </w:hyperlink>
      <w:r w:rsidRPr="003B3290">
        <w:rPr>
          <w:rFonts w:ascii="Times New Roman" w:hAnsi="Times New Roman" w:cs="Times New Roman"/>
          <w:sz w:val="28"/>
          <w:szCs w:val="28"/>
        </w:rPr>
        <w:t xml:space="preserve"> </w:t>
      </w:r>
    </w:p>
    <w:p w14:paraId="00000047" w14:textId="5C757929" w:rsidR="00397395" w:rsidRPr="003B3290" w:rsidRDefault="003B3290">
      <w:pPr>
        <w:rPr>
          <w:rFonts w:ascii="Times New Roman" w:hAnsi="Times New Roman" w:cs="Times New Roman"/>
          <w:sz w:val="28"/>
          <w:szCs w:val="28"/>
        </w:rPr>
      </w:pPr>
      <w:r>
        <w:rPr>
          <w:noProof/>
        </w:rPr>
        <w:lastRenderedPageBreak/>
        <w:drawing>
          <wp:inline distT="0" distB="0" distL="0" distR="0" wp14:anchorId="69398F6D" wp14:editId="42573729">
            <wp:extent cx="6187213" cy="3476625"/>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4411" cy="3491908"/>
                    </a:xfrm>
                    <a:prstGeom prst="rect">
                      <a:avLst/>
                    </a:prstGeom>
                    <a:noFill/>
                    <a:ln>
                      <a:noFill/>
                    </a:ln>
                  </pic:spPr>
                </pic:pic>
              </a:graphicData>
            </a:graphic>
          </wp:inline>
        </w:drawing>
      </w:r>
    </w:p>
    <w:p w14:paraId="00000048"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RAN Viewpoint</w:t>
      </w:r>
    </w:p>
    <w:p w14:paraId="00000049"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The site offers a fascinating view of Moscow and its sights.</w:t>
      </w:r>
    </w:p>
    <w:p w14:paraId="0000004A"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24/7</w:t>
      </w:r>
    </w:p>
    <w:p w14:paraId="0000004B"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Leninskiy Prospekt 32A, building 1</w:t>
      </w:r>
    </w:p>
    <w:p w14:paraId="0000004C" w14:textId="45FB5F96" w:rsidR="00397395" w:rsidRPr="003B3290" w:rsidRDefault="003B3290">
      <w:pPr>
        <w:rPr>
          <w:rFonts w:ascii="Times New Roman" w:hAnsi="Times New Roman" w:cs="Times New Roman"/>
          <w:sz w:val="28"/>
          <w:szCs w:val="28"/>
        </w:rPr>
      </w:pPr>
      <w:r>
        <w:rPr>
          <w:noProof/>
        </w:rPr>
        <w:lastRenderedPageBreak/>
        <w:drawing>
          <wp:inline distT="0" distB="0" distL="0" distR="0" wp14:anchorId="59C25FF0" wp14:editId="4D36576B">
            <wp:extent cx="5943600" cy="3714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000004D"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Moscow City</w:t>
      </w:r>
    </w:p>
    <w:p w14:paraId="0000004E"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“City of Capitals”, “Central Core”, “Mercury City Tower” – grand skyscraper complex in Moscow City business district is growing year on year.</w:t>
      </w:r>
    </w:p>
    <w:p w14:paraId="0000004F"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22:00 every day</w:t>
      </w:r>
    </w:p>
    <w:p w14:paraId="00000050"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Presnenskay Promenade (metro station “Vystovachnaya”)</w:t>
      </w:r>
    </w:p>
    <w:p w14:paraId="00000051" w14:textId="306473E1" w:rsidR="00397395" w:rsidRPr="003B3290" w:rsidRDefault="003B3290">
      <w:pPr>
        <w:rPr>
          <w:rFonts w:ascii="Times New Roman" w:hAnsi="Times New Roman" w:cs="Times New Roman"/>
          <w:sz w:val="28"/>
          <w:szCs w:val="28"/>
        </w:rPr>
      </w:pPr>
      <w:r>
        <w:rPr>
          <w:noProof/>
        </w:rPr>
        <w:lastRenderedPageBreak/>
        <w:drawing>
          <wp:inline distT="0" distB="0" distL="0" distR="0" wp14:anchorId="7C587EE6" wp14:editId="11C43CFD">
            <wp:extent cx="5715000" cy="39909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990975"/>
                    </a:xfrm>
                    <a:prstGeom prst="rect">
                      <a:avLst/>
                    </a:prstGeom>
                    <a:noFill/>
                    <a:ln>
                      <a:noFill/>
                    </a:ln>
                  </pic:spPr>
                </pic:pic>
              </a:graphicData>
            </a:graphic>
          </wp:inline>
        </w:drawing>
      </w:r>
    </w:p>
    <w:p w14:paraId="00000052"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ZIL Cultural Centre</w:t>
      </w:r>
    </w:p>
    <w:p w14:paraId="00000053"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ZIL is the largest palace of culture in the capital, a multifunctional space with a large number of tourist attractions. Every day there are plays, concerts, performances, festivals, lectures, master classes, events for children and exhibitions.</w:t>
      </w:r>
    </w:p>
    <w:p w14:paraId="00000054"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10:00 – 22:00 every day</w:t>
      </w:r>
    </w:p>
    <w:p w14:paraId="00000055"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Vostochnaya Street 4</w:t>
      </w:r>
    </w:p>
    <w:p w14:paraId="00000056"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29">
        <w:r w:rsidRPr="003B3290">
          <w:rPr>
            <w:rFonts w:ascii="Times New Roman" w:hAnsi="Times New Roman" w:cs="Times New Roman"/>
            <w:color w:val="0563C1"/>
            <w:sz w:val="28"/>
            <w:szCs w:val="28"/>
            <w:u w:val="single"/>
          </w:rPr>
          <w:t>https://zilcc.ru/</w:t>
        </w:r>
      </w:hyperlink>
      <w:r w:rsidRPr="003B3290">
        <w:rPr>
          <w:rFonts w:ascii="Times New Roman" w:hAnsi="Times New Roman" w:cs="Times New Roman"/>
          <w:sz w:val="28"/>
          <w:szCs w:val="28"/>
        </w:rPr>
        <w:t xml:space="preserve"> </w:t>
      </w:r>
    </w:p>
    <w:p w14:paraId="00000057" w14:textId="4DB82A4D" w:rsidR="00397395" w:rsidRPr="003B3290" w:rsidRDefault="003B3290">
      <w:pPr>
        <w:rPr>
          <w:rFonts w:ascii="Times New Roman" w:hAnsi="Times New Roman" w:cs="Times New Roman"/>
          <w:sz w:val="28"/>
          <w:szCs w:val="28"/>
        </w:rPr>
      </w:pPr>
      <w:r>
        <w:rPr>
          <w:noProof/>
        </w:rPr>
        <w:lastRenderedPageBreak/>
        <w:drawing>
          <wp:inline distT="0" distB="0" distL="0" distR="0" wp14:anchorId="4E8AF52E" wp14:editId="2CF2F835">
            <wp:extent cx="5943600" cy="35661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0000058"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The Sovremennik Theatre</w:t>
      </w:r>
    </w:p>
    <w:p w14:paraId="00000059"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Over the years, the Sovremennik Theater has presented the world with many talented actors and has become one of the most iconic in the history of Russian culture.</w:t>
      </w:r>
    </w:p>
    <w:p w14:paraId="0000005A"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Chistoprudniy Boulevard 19</w:t>
      </w:r>
    </w:p>
    <w:p w14:paraId="0000005B"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 xml:space="preserve">Webpage: </w:t>
      </w:r>
      <w:hyperlink r:id="rId31">
        <w:r w:rsidRPr="003B3290">
          <w:rPr>
            <w:rFonts w:ascii="Times New Roman" w:hAnsi="Times New Roman" w:cs="Times New Roman"/>
            <w:color w:val="0563C1"/>
            <w:sz w:val="28"/>
            <w:szCs w:val="28"/>
            <w:u w:val="single"/>
          </w:rPr>
          <w:t>https://sovremennik.ru/</w:t>
        </w:r>
      </w:hyperlink>
      <w:r w:rsidRPr="003B3290">
        <w:rPr>
          <w:rFonts w:ascii="Times New Roman" w:hAnsi="Times New Roman" w:cs="Times New Roman"/>
          <w:sz w:val="28"/>
          <w:szCs w:val="28"/>
        </w:rPr>
        <w:t xml:space="preserve"> </w:t>
      </w:r>
    </w:p>
    <w:p w14:paraId="0000005C" w14:textId="49F7F59C" w:rsidR="00397395" w:rsidRPr="003B3290" w:rsidRDefault="003B3290" w:rsidP="003B3290">
      <w:pPr>
        <w:ind w:firstLine="720"/>
        <w:rPr>
          <w:rFonts w:ascii="Times New Roman" w:hAnsi="Times New Roman" w:cs="Times New Roman"/>
          <w:sz w:val="28"/>
          <w:szCs w:val="28"/>
        </w:rPr>
      </w:pPr>
      <w:r>
        <w:rPr>
          <w:noProof/>
        </w:rPr>
        <w:lastRenderedPageBreak/>
        <w:drawing>
          <wp:inline distT="0" distB="0" distL="0" distR="0" wp14:anchorId="508A1D1B" wp14:editId="6EF2FDC8">
            <wp:extent cx="5943600" cy="44577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000005D" w14:textId="77777777" w:rsidR="00397395" w:rsidRPr="003B3290" w:rsidRDefault="003B3290">
      <w:pPr>
        <w:rPr>
          <w:rFonts w:ascii="Times New Roman" w:hAnsi="Times New Roman" w:cs="Times New Roman"/>
          <w:b/>
          <w:sz w:val="28"/>
          <w:szCs w:val="28"/>
        </w:rPr>
      </w:pPr>
      <w:r w:rsidRPr="003B3290">
        <w:rPr>
          <w:rFonts w:ascii="Times New Roman" w:hAnsi="Times New Roman" w:cs="Times New Roman"/>
          <w:b/>
          <w:sz w:val="28"/>
          <w:szCs w:val="28"/>
        </w:rPr>
        <w:t>“Red October” Factory</w:t>
      </w:r>
    </w:p>
    <w:p w14:paraId="0000005E"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Once – the biggest Soviet confectionery factory, now – one of the biggest art spaces in Moscow.</w:t>
      </w:r>
    </w:p>
    <w:p w14:paraId="0000005F"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Working hours: 24/7</w:t>
      </w:r>
    </w:p>
    <w:p w14:paraId="00000060" w14:textId="77777777" w:rsidR="00397395" w:rsidRPr="003B3290" w:rsidRDefault="003B3290">
      <w:pPr>
        <w:rPr>
          <w:rFonts w:ascii="Times New Roman" w:hAnsi="Times New Roman" w:cs="Times New Roman"/>
          <w:sz w:val="28"/>
          <w:szCs w:val="28"/>
        </w:rPr>
      </w:pPr>
      <w:r w:rsidRPr="003B3290">
        <w:rPr>
          <w:rFonts w:ascii="Times New Roman" w:hAnsi="Times New Roman" w:cs="Times New Roman"/>
          <w:sz w:val="28"/>
          <w:szCs w:val="28"/>
        </w:rPr>
        <w:t>Address: Bersenevskay Promenade 6</w:t>
      </w:r>
    </w:p>
    <w:sectPr w:rsidR="00397395" w:rsidRPr="003B3290">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395"/>
    <w:rsid w:val="00384123"/>
    <w:rsid w:val="00397395"/>
    <w:rsid w:val="003B32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F685A"/>
  <w15:docId w15:val="{5D5336DD-790B-42D1-A74B-09259A3BE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a4">
    <w:name w:val="Hyperlink"/>
    <w:basedOn w:val="a0"/>
    <w:uiPriority w:val="99"/>
    <w:unhideWhenUsed/>
    <w:rsid w:val="001216D6"/>
    <w:rPr>
      <w:color w:val="0563C1" w:themeColor="hyperlink"/>
      <w:u w:val="single"/>
    </w:rPr>
  </w:style>
  <w:style w:type="character" w:styleId="a5">
    <w:name w:val="Unresolved Mention"/>
    <w:basedOn w:val="a0"/>
    <w:uiPriority w:val="99"/>
    <w:semiHidden/>
    <w:unhideWhenUsed/>
    <w:rsid w:val="001216D6"/>
    <w:rPr>
      <w:color w:val="605E5C"/>
      <w:shd w:val="clear" w:color="auto" w:fill="E1DFDD"/>
    </w:rPr>
  </w:style>
  <w:style w:type="character" w:styleId="a6">
    <w:name w:val="FollowedHyperlink"/>
    <w:basedOn w:val="a0"/>
    <w:uiPriority w:val="99"/>
    <w:semiHidden/>
    <w:unhideWhenUsed/>
    <w:rsid w:val="001216D6"/>
    <w:rPr>
      <w:color w:val="954F72" w:themeColor="followedHyperlink"/>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15kop.ru/" TargetMode="External"/><Relationship Id="rId26"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hyperlink" Target="https://tvtower.ru/en/" TargetMode="External"/><Relationship Id="rId17" Type="http://schemas.openxmlformats.org/officeDocument/2006/relationships/image" Target="media/image7.jpeg"/><Relationship Id="rId25" Type="http://schemas.openxmlformats.org/officeDocument/2006/relationships/hyperlink" Target="https://www.chayka-sport.ru/"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bunker42.com/" TargetMode="External"/><Relationship Id="rId20" Type="http://schemas.openxmlformats.org/officeDocument/2006/relationships/hyperlink" Target="https://depomoscow.ru/" TargetMode="External"/><Relationship Id="rId29" Type="http://schemas.openxmlformats.org/officeDocument/2006/relationships/hyperlink" Target="https://zilcc.ru/" TargetMode="External"/><Relationship Id="rId1" Type="http://schemas.openxmlformats.org/officeDocument/2006/relationships/customXml" Target="../customXml/item1.xml"/><Relationship Id="rId6" Type="http://schemas.openxmlformats.org/officeDocument/2006/relationships/hyperlink" Target="https://m.artplay.ru/" TargetMode="External"/><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image" Target="media/image16.jpeg"/><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hyperlink" Target="https://gum.ru/" TargetMode="External"/><Relationship Id="rId28" Type="http://schemas.openxmlformats.org/officeDocument/2006/relationships/image" Target="media/image14.jpeg"/><Relationship Id="rId10" Type="http://schemas.openxmlformats.org/officeDocument/2006/relationships/hyperlink" Target="https://vdnh.ru/places/pavilon-55-elektrifikatsiya-zhivotnovodstvo-/" TargetMode="External"/><Relationship Id="rId19" Type="http://schemas.openxmlformats.org/officeDocument/2006/relationships/image" Target="media/image8.jpeg"/><Relationship Id="rId31" Type="http://schemas.openxmlformats.org/officeDocument/2006/relationships/hyperlink" Target="https://sovremennik.ru/"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hortus.msu.ru/" TargetMode="External"/><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5.jpeg"/><Relationship Id="rId8" Type="http://schemas.openxmlformats.org/officeDocument/2006/relationships/hyperlink" Target="https://ziferbla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5HPpABFFLYupOr3HbSq5i5m2wFA==">AMUW2mUgAlCgmSGUFC+Z2zV6YTpvFIa2mNKC0/68Vdy7qwMYk7cs30cwDadwbpTKSx/98QlbxMbVxTwoImKDBCIgNj4vo5FIYFdPfiQm4Uhp5ofCap6rE2w=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739</Words>
  <Characters>4217</Characters>
  <Application>Microsoft Office Word</Application>
  <DocSecurity>0</DocSecurity>
  <Lines>35</Lines>
  <Paragraphs>9</Paragraphs>
  <ScaleCrop>false</ScaleCrop>
  <Company/>
  <LinksUpToDate>false</LinksUpToDate>
  <CharactersWithSpaces>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 User</dc:creator>
  <cp:lastModifiedBy>Виталий Тимофеев</cp:lastModifiedBy>
  <cp:revision>3</cp:revision>
  <dcterms:created xsi:type="dcterms:W3CDTF">2023-04-02T18:06:00Z</dcterms:created>
  <dcterms:modified xsi:type="dcterms:W3CDTF">2023-04-02T18:24:00Z</dcterms:modified>
</cp:coreProperties>
</file>